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4930D" w14:textId="07A90A5F" w:rsidR="00786EE1" w:rsidRPr="00786EE1" w:rsidRDefault="00786EE1" w:rsidP="00786EE1">
      <w:pPr>
        <w:spacing w:after="0" w:line="240" w:lineRule="auto"/>
        <w:rPr>
          <w:rFonts w:ascii="Aptos" w:eastAsia="Times New Roman" w:hAnsi="Aptos" w:cs="Aptos"/>
          <w:kern w:val="0"/>
          <w:lang w:eastAsia="en-GB"/>
          <w14:ligatures w14:val="none"/>
        </w:rPr>
      </w:pPr>
      <w:r w:rsidRPr="00786EE1">
        <w:rPr>
          <w:rFonts w:ascii="Aptos" w:eastAsia="Times New Roman" w:hAnsi="Aptos" w:cs="Aptos"/>
          <w:kern w:val="0"/>
          <w:lang w:eastAsia="en-GB"/>
          <w14:ligatures w14:val="none"/>
        </w:rPr>
        <w:t xml:space="preserve">Due to the ongoing sale of the REIT’s property portfolio, we are not </w:t>
      </w:r>
      <w:r w:rsidR="00DE31AD">
        <w:rPr>
          <w:rFonts w:ascii="Aptos" w:eastAsia="Times New Roman" w:hAnsi="Aptos" w:cs="Aptos"/>
          <w:kern w:val="0"/>
          <w:lang w:eastAsia="en-GB"/>
          <w14:ligatures w14:val="none"/>
        </w:rPr>
        <w:t>provid</w:t>
      </w:r>
      <w:r w:rsidR="004D4D2D">
        <w:rPr>
          <w:rFonts w:ascii="Aptos" w:eastAsia="Times New Roman" w:hAnsi="Aptos" w:cs="Aptos"/>
          <w:kern w:val="0"/>
          <w:lang w:eastAsia="en-GB"/>
          <w14:ligatures w14:val="none"/>
        </w:rPr>
        <w:t>ing</w:t>
      </w:r>
      <w:r w:rsidR="00DE31AD">
        <w:rPr>
          <w:rFonts w:ascii="Aptos" w:eastAsia="Times New Roman" w:hAnsi="Aptos" w:cs="Aptos"/>
          <w:kern w:val="0"/>
          <w:lang w:eastAsia="en-GB"/>
          <w14:ligatures w14:val="none"/>
        </w:rPr>
        <w:t xml:space="preserve"> the</w:t>
      </w:r>
      <w:r w:rsidRPr="00786EE1">
        <w:rPr>
          <w:rFonts w:ascii="Aptos" w:eastAsia="Times New Roman" w:hAnsi="Aptos" w:cs="Aptos"/>
          <w:kern w:val="0"/>
          <w:lang w:eastAsia="en-GB"/>
          <w14:ligatures w14:val="none"/>
        </w:rPr>
        <w:t xml:space="preserve"> usual quarterly investor </w:t>
      </w:r>
      <w:proofErr w:type="gramStart"/>
      <w:r w:rsidRPr="00786EE1">
        <w:rPr>
          <w:rFonts w:ascii="Aptos" w:eastAsia="Times New Roman" w:hAnsi="Aptos" w:cs="Aptos"/>
          <w:kern w:val="0"/>
          <w:lang w:eastAsia="en-GB"/>
          <w14:ligatures w14:val="none"/>
        </w:rPr>
        <w:t>update</w:t>
      </w:r>
      <w:r w:rsidR="00DE31AD">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 xml:space="preserve"> </w:t>
      </w:r>
      <w:r w:rsidR="00DE31AD">
        <w:rPr>
          <w:rFonts w:ascii="Aptos" w:eastAsia="Times New Roman" w:hAnsi="Aptos" w:cs="Aptos"/>
          <w:kern w:val="0"/>
          <w:lang w:eastAsia="en-GB"/>
          <w14:ligatures w14:val="none"/>
        </w:rPr>
        <w:t>instead</w:t>
      </w:r>
      <w:proofErr w:type="gramEnd"/>
      <w:r w:rsidR="00DE31AD">
        <w:rPr>
          <w:rFonts w:ascii="Aptos" w:eastAsia="Times New Roman" w:hAnsi="Aptos" w:cs="Aptos"/>
          <w:kern w:val="0"/>
          <w:lang w:eastAsia="en-GB"/>
          <w14:ligatures w14:val="none"/>
        </w:rPr>
        <w:t xml:space="preserve"> we have prepared </w:t>
      </w:r>
      <w:r w:rsidRPr="00786EE1">
        <w:rPr>
          <w:rFonts w:ascii="Aptos" w:eastAsia="Times New Roman" w:hAnsi="Aptos" w:cs="Aptos"/>
          <w:kern w:val="0"/>
          <w:lang w:eastAsia="en-GB"/>
          <w14:ligatures w14:val="none"/>
        </w:rPr>
        <w:t xml:space="preserve">this shorter </w:t>
      </w:r>
      <w:r>
        <w:rPr>
          <w:rFonts w:ascii="Aptos" w:eastAsia="Times New Roman" w:hAnsi="Aptos" w:cs="Aptos"/>
          <w:kern w:val="0"/>
          <w:lang w:eastAsia="en-GB"/>
          <w14:ligatures w14:val="none"/>
        </w:rPr>
        <w:t>note</w:t>
      </w:r>
      <w:r w:rsidRPr="00786EE1">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br/>
      </w:r>
      <w:r w:rsidRPr="00786EE1">
        <w:rPr>
          <w:rFonts w:ascii="Aptos" w:eastAsia="Times New Roman" w:hAnsi="Aptos" w:cs="Aptos"/>
          <w:kern w:val="0"/>
          <w:lang w:eastAsia="en-GB"/>
          <w14:ligatures w14:val="none"/>
        </w:rPr>
        <w:br/>
        <w:t>The sale of the properties is expected to complete on 1 October 2025.  The resulting cash will be placed on short</w:t>
      </w:r>
      <w:r w:rsidR="00DE31AD">
        <w:rPr>
          <w:rFonts w:ascii="Aptos" w:eastAsia="Times New Roman" w:hAnsi="Aptos" w:cs="Aptos"/>
          <w:kern w:val="0"/>
          <w:lang w:eastAsia="en-GB"/>
          <w14:ligatures w14:val="none"/>
        </w:rPr>
        <w:t>-t</w:t>
      </w:r>
      <w:r w:rsidRPr="00786EE1">
        <w:rPr>
          <w:rFonts w:ascii="Aptos" w:eastAsia="Times New Roman" w:hAnsi="Aptos" w:cs="Aptos"/>
          <w:kern w:val="0"/>
          <w:lang w:eastAsia="en-GB"/>
          <w14:ligatures w14:val="none"/>
        </w:rPr>
        <w:t>erm deposit with Barclays Bank, as well as acquiring short</w:t>
      </w:r>
      <w:r w:rsidR="00DE31AD">
        <w:rPr>
          <w:rFonts w:ascii="Aptos" w:eastAsia="Times New Roman" w:hAnsi="Aptos" w:cs="Aptos"/>
          <w:kern w:val="0"/>
          <w:lang w:eastAsia="en-GB"/>
          <w14:ligatures w14:val="none"/>
        </w:rPr>
        <w:t>-</w:t>
      </w:r>
      <w:r w:rsidRPr="00786EE1">
        <w:rPr>
          <w:rFonts w:ascii="Aptos" w:eastAsia="Times New Roman" w:hAnsi="Aptos" w:cs="Aptos"/>
          <w:kern w:val="0"/>
          <w:lang w:eastAsia="en-GB"/>
          <w14:ligatures w14:val="none"/>
        </w:rPr>
        <w:t xml:space="preserve">dated UK Government gilts. </w:t>
      </w:r>
      <w:r>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The interest on the cash (and Clipstone charging no fees on cash) will mean the 6.5p dividend is expected to continue uninterrupted.  As we redeploy the cash</w:t>
      </w:r>
      <w:r w:rsidR="000C2ACB">
        <w:rPr>
          <w:rFonts w:ascii="Aptos" w:eastAsia="Times New Roman" w:hAnsi="Aptos" w:cs="Aptos"/>
          <w:kern w:val="0"/>
          <w:lang w:eastAsia="en-GB"/>
          <w14:ligatures w14:val="none"/>
        </w:rPr>
        <w:t xml:space="preserve"> into acquiring new assets</w:t>
      </w:r>
      <w:r w:rsidRPr="00786EE1">
        <w:rPr>
          <w:rFonts w:ascii="Aptos" w:eastAsia="Times New Roman" w:hAnsi="Aptos" w:cs="Aptos"/>
          <w:kern w:val="0"/>
          <w:lang w:eastAsia="en-GB"/>
          <w14:ligatures w14:val="none"/>
        </w:rPr>
        <w:t xml:space="preserve">, we expect the </w:t>
      </w:r>
      <w:proofErr w:type="gramStart"/>
      <w:r w:rsidRPr="00786EE1">
        <w:rPr>
          <w:rFonts w:ascii="Aptos" w:eastAsia="Times New Roman" w:hAnsi="Aptos" w:cs="Aptos"/>
          <w:kern w:val="0"/>
          <w:lang w:eastAsia="en-GB"/>
          <w14:ligatures w14:val="none"/>
        </w:rPr>
        <w:t>dividend  to</w:t>
      </w:r>
      <w:proofErr w:type="gramEnd"/>
      <w:r w:rsidRPr="00786EE1">
        <w:rPr>
          <w:rFonts w:ascii="Aptos" w:eastAsia="Times New Roman" w:hAnsi="Aptos" w:cs="Aptos"/>
          <w:kern w:val="0"/>
          <w:lang w:eastAsia="en-GB"/>
          <w14:ligatures w14:val="none"/>
        </w:rPr>
        <w:t xml:space="preserve"> increase. </w:t>
      </w:r>
      <w:r w:rsidRPr="00786EE1">
        <w:rPr>
          <w:rFonts w:ascii="Aptos" w:eastAsia="Times New Roman" w:hAnsi="Aptos" w:cs="Aptos"/>
          <w:kern w:val="0"/>
          <w:lang w:eastAsia="en-GB"/>
          <w14:ligatures w14:val="none"/>
        </w:rPr>
        <w:br/>
      </w:r>
      <w:r w:rsidRPr="00786EE1">
        <w:rPr>
          <w:rFonts w:ascii="Aptos" w:eastAsia="Times New Roman" w:hAnsi="Aptos" w:cs="Aptos"/>
          <w:kern w:val="0"/>
          <w:lang w:eastAsia="en-GB"/>
          <w14:ligatures w14:val="none"/>
        </w:rPr>
        <w:br/>
        <w:t>In the meantime</w:t>
      </w:r>
      <w:r>
        <w:rPr>
          <w:rFonts w:ascii="Aptos" w:eastAsia="Times New Roman" w:hAnsi="Aptos" w:cs="Aptos"/>
          <w:kern w:val="0"/>
          <w:lang w:eastAsia="en-GB"/>
          <w14:ligatures w14:val="none"/>
        </w:rPr>
        <w:t>,</w:t>
      </w:r>
      <w:r w:rsidRPr="00786EE1">
        <w:rPr>
          <w:rFonts w:ascii="Aptos" w:eastAsia="Times New Roman" w:hAnsi="Aptos" w:cs="Aptos"/>
          <w:kern w:val="0"/>
          <w:lang w:eastAsia="en-GB"/>
          <w14:ligatures w14:val="none"/>
        </w:rPr>
        <w:t xml:space="preserve"> we have been busy in the market.  We plan to complete the acquisition of six London and </w:t>
      </w:r>
      <w:proofErr w:type="gramStart"/>
      <w:r w:rsidRPr="00786EE1">
        <w:rPr>
          <w:rFonts w:ascii="Aptos" w:eastAsia="Times New Roman" w:hAnsi="Aptos" w:cs="Aptos"/>
          <w:kern w:val="0"/>
          <w:lang w:eastAsia="en-GB"/>
          <w14:ligatures w14:val="none"/>
        </w:rPr>
        <w:t>South East</w:t>
      </w:r>
      <w:proofErr w:type="gramEnd"/>
      <w:r w:rsidRPr="00786EE1">
        <w:rPr>
          <w:rFonts w:ascii="Aptos" w:eastAsia="Times New Roman" w:hAnsi="Aptos" w:cs="Aptos"/>
          <w:kern w:val="0"/>
          <w:lang w:eastAsia="en-GB"/>
          <w14:ligatures w14:val="none"/>
        </w:rPr>
        <w:t xml:space="preserve"> industrials at an attractive yield on or </w:t>
      </w:r>
      <w:r w:rsidR="006A2335">
        <w:rPr>
          <w:rFonts w:ascii="Aptos" w:eastAsia="Times New Roman" w:hAnsi="Aptos" w:cs="Aptos"/>
          <w:kern w:val="0"/>
          <w:lang w:eastAsia="en-GB"/>
          <w14:ligatures w14:val="none"/>
        </w:rPr>
        <w:t>shortly after</w:t>
      </w:r>
      <w:r w:rsidR="006A2335" w:rsidRPr="00786EE1">
        <w:rPr>
          <w:rFonts w:ascii="Aptos" w:eastAsia="Times New Roman" w:hAnsi="Aptos" w:cs="Aptos"/>
          <w:kern w:val="0"/>
          <w:lang w:eastAsia="en-GB"/>
          <w14:ligatures w14:val="none"/>
        </w:rPr>
        <w:t xml:space="preserve"> </w:t>
      </w:r>
      <w:r>
        <w:rPr>
          <w:rFonts w:ascii="Aptos" w:eastAsia="Times New Roman" w:hAnsi="Aptos" w:cs="Aptos"/>
          <w:kern w:val="0"/>
          <w:lang w:eastAsia="en-GB"/>
          <w14:ligatures w14:val="none"/>
        </w:rPr>
        <w:t>1</w:t>
      </w:r>
      <w:r w:rsidRPr="00786EE1">
        <w:rPr>
          <w:rFonts w:ascii="Aptos" w:eastAsia="Times New Roman" w:hAnsi="Aptos" w:cs="Aptos"/>
          <w:kern w:val="0"/>
          <w:lang w:eastAsia="en-GB"/>
          <w14:ligatures w14:val="none"/>
        </w:rPr>
        <w:t xml:space="preserve"> October, via the acquisition of W</w:t>
      </w:r>
      <w:r w:rsidR="00D00FB1">
        <w:rPr>
          <w:rFonts w:ascii="Aptos" w:eastAsia="Times New Roman" w:hAnsi="Aptos" w:cs="Aptos"/>
          <w:kern w:val="0"/>
          <w:lang w:eastAsia="en-GB"/>
          <w14:ligatures w14:val="none"/>
        </w:rPr>
        <w:t xml:space="preserve">est </w:t>
      </w:r>
      <w:r w:rsidRPr="00786EE1">
        <w:rPr>
          <w:rFonts w:ascii="Aptos" w:eastAsia="Times New Roman" w:hAnsi="Aptos" w:cs="Aptos"/>
          <w:kern w:val="0"/>
          <w:lang w:eastAsia="en-GB"/>
          <w14:ligatures w14:val="none"/>
        </w:rPr>
        <w:t>N</w:t>
      </w:r>
      <w:r w:rsidR="00D00FB1">
        <w:rPr>
          <w:rFonts w:ascii="Aptos" w:eastAsia="Times New Roman" w:hAnsi="Aptos" w:cs="Aptos"/>
          <w:kern w:val="0"/>
          <w:lang w:eastAsia="en-GB"/>
          <w14:ligatures w14:val="none"/>
        </w:rPr>
        <w:t>orfo</w:t>
      </w:r>
      <w:r w:rsidR="00D64312">
        <w:rPr>
          <w:rFonts w:ascii="Aptos" w:eastAsia="Times New Roman" w:hAnsi="Aptos" w:cs="Aptos"/>
          <w:kern w:val="0"/>
          <w:lang w:eastAsia="en-GB"/>
          <w14:ligatures w14:val="none"/>
        </w:rPr>
        <w:t>l</w:t>
      </w:r>
      <w:r w:rsidR="00D00FB1">
        <w:rPr>
          <w:rFonts w:ascii="Aptos" w:eastAsia="Times New Roman" w:hAnsi="Aptos" w:cs="Aptos"/>
          <w:kern w:val="0"/>
          <w:lang w:eastAsia="en-GB"/>
          <w14:ligatures w14:val="none"/>
        </w:rPr>
        <w:t>k</w:t>
      </w:r>
      <w:r w:rsidR="00D64312">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T</w:t>
      </w:r>
      <w:r w:rsidR="00D64312">
        <w:rPr>
          <w:rFonts w:ascii="Aptos" w:eastAsia="Times New Roman" w:hAnsi="Aptos" w:cs="Aptos"/>
          <w:kern w:val="0"/>
          <w:lang w:eastAsia="en-GB"/>
          <w14:ligatures w14:val="none"/>
        </w:rPr>
        <w:t>omatoes Limited</w:t>
      </w:r>
      <w:r w:rsidRPr="00786EE1">
        <w:rPr>
          <w:rFonts w:ascii="Aptos" w:eastAsia="Times New Roman" w:hAnsi="Aptos" w:cs="Aptos"/>
          <w:kern w:val="0"/>
          <w:lang w:eastAsia="en-GB"/>
          <w14:ligatures w14:val="none"/>
        </w:rPr>
        <w:t xml:space="preserve"> (full details of which are disclosed in the Circular, including </w:t>
      </w:r>
      <w:r>
        <w:rPr>
          <w:rFonts w:ascii="Aptos" w:eastAsia="Times New Roman" w:hAnsi="Aptos" w:cs="Aptos"/>
          <w:kern w:val="0"/>
          <w:lang w:eastAsia="en-GB"/>
          <w14:ligatures w14:val="none"/>
        </w:rPr>
        <w:t>my</w:t>
      </w:r>
      <w:r w:rsidRPr="00786EE1">
        <w:rPr>
          <w:rFonts w:ascii="Aptos" w:eastAsia="Times New Roman" w:hAnsi="Aptos" w:cs="Aptos"/>
          <w:kern w:val="0"/>
          <w:lang w:eastAsia="en-GB"/>
          <w14:ligatures w14:val="none"/>
        </w:rPr>
        <w:t xml:space="preserve"> personal interest in this matter).  We have </w:t>
      </w:r>
      <w:r w:rsidR="00BC59AA">
        <w:rPr>
          <w:rFonts w:ascii="Aptos" w:eastAsia="Times New Roman" w:hAnsi="Aptos" w:cs="Aptos"/>
          <w:kern w:val="0"/>
          <w:lang w:eastAsia="en-GB"/>
          <w14:ligatures w14:val="none"/>
        </w:rPr>
        <w:t xml:space="preserve">a </w:t>
      </w:r>
      <w:r w:rsidRPr="00786EE1">
        <w:rPr>
          <w:rFonts w:ascii="Aptos" w:eastAsia="Times New Roman" w:hAnsi="Aptos" w:cs="Aptos"/>
          <w:kern w:val="0"/>
          <w:lang w:eastAsia="en-GB"/>
          <w14:ligatures w14:val="none"/>
        </w:rPr>
        <w:t xml:space="preserve">further </w:t>
      </w:r>
      <w:proofErr w:type="gramStart"/>
      <w:r w:rsidRPr="00786EE1">
        <w:rPr>
          <w:rFonts w:ascii="Aptos" w:eastAsia="Times New Roman" w:hAnsi="Aptos" w:cs="Aptos"/>
          <w:kern w:val="0"/>
          <w:lang w:eastAsia="en-GB"/>
          <w14:ligatures w14:val="none"/>
        </w:rPr>
        <w:t>South East</w:t>
      </w:r>
      <w:proofErr w:type="gramEnd"/>
      <w:r w:rsidRPr="00786EE1">
        <w:rPr>
          <w:rFonts w:ascii="Aptos" w:eastAsia="Times New Roman" w:hAnsi="Aptos" w:cs="Aptos"/>
          <w:kern w:val="0"/>
          <w:lang w:eastAsia="en-GB"/>
          <w14:ligatures w14:val="none"/>
        </w:rPr>
        <w:t xml:space="preserve"> industrial estate under offer, again at attractive pricing, and are working on </w:t>
      </w:r>
      <w:proofErr w:type="gramStart"/>
      <w:r w:rsidRPr="00786EE1">
        <w:rPr>
          <w:rFonts w:ascii="Aptos" w:eastAsia="Times New Roman" w:hAnsi="Aptos" w:cs="Aptos"/>
          <w:kern w:val="0"/>
          <w:lang w:eastAsia="en-GB"/>
          <w14:ligatures w14:val="none"/>
        </w:rPr>
        <w:t>a number of</w:t>
      </w:r>
      <w:proofErr w:type="gramEnd"/>
      <w:r w:rsidRPr="00786EE1">
        <w:rPr>
          <w:rFonts w:ascii="Aptos" w:eastAsia="Times New Roman" w:hAnsi="Aptos" w:cs="Aptos"/>
          <w:kern w:val="0"/>
          <w:lang w:eastAsia="en-GB"/>
          <w14:ligatures w14:val="none"/>
        </w:rPr>
        <w:t xml:space="preserve"> </w:t>
      </w:r>
      <w:r>
        <w:rPr>
          <w:rFonts w:ascii="Aptos" w:eastAsia="Times New Roman" w:hAnsi="Aptos" w:cs="Aptos"/>
          <w:kern w:val="0"/>
          <w:lang w:eastAsia="en-GB"/>
          <w14:ligatures w14:val="none"/>
        </w:rPr>
        <w:t>interesting opportunities</w:t>
      </w:r>
      <w:r w:rsidRPr="00786EE1">
        <w:rPr>
          <w:rFonts w:ascii="Aptos" w:eastAsia="Times New Roman" w:hAnsi="Aptos" w:cs="Aptos"/>
          <w:kern w:val="0"/>
          <w:lang w:eastAsia="en-GB"/>
          <w14:ligatures w14:val="none"/>
        </w:rPr>
        <w:t xml:space="preserve">.  As we outlined in the Circular, we believe this is an opportune time to </w:t>
      </w:r>
      <w:r w:rsidR="000C2ACB">
        <w:rPr>
          <w:rFonts w:ascii="Aptos" w:eastAsia="Times New Roman" w:hAnsi="Aptos" w:cs="Aptos"/>
          <w:kern w:val="0"/>
          <w:lang w:eastAsia="en-GB"/>
          <w14:ligatures w14:val="none"/>
        </w:rPr>
        <w:t>have cash to deploy</w:t>
      </w:r>
      <w:r w:rsidRPr="00786EE1">
        <w:rPr>
          <w:rFonts w:ascii="Aptos" w:eastAsia="Times New Roman" w:hAnsi="Aptos" w:cs="Aptos"/>
          <w:kern w:val="0"/>
          <w:lang w:eastAsia="en-GB"/>
          <w14:ligatures w14:val="none"/>
        </w:rPr>
        <w:t xml:space="preserve"> - traditional buyers for £5-15m </w:t>
      </w:r>
      <w:proofErr w:type="gramStart"/>
      <w:r w:rsidRPr="00786EE1">
        <w:rPr>
          <w:rFonts w:ascii="Aptos" w:eastAsia="Times New Roman" w:hAnsi="Aptos" w:cs="Aptos"/>
          <w:kern w:val="0"/>
          <w:lang w:eastAsia="en-GB"/>
          <w14:ligatures w14:val="none"/>
        </w:rPr>
        <w:t>South East</w:t>
      </w:r>
      <w:proofErr w:type="gramEnd"/>
      <w:r w:rsidRPr="00786EE1">
        <w:rPr>
          <w:rFonts w:ascii="Aptos" w:eastAsia="Times New Roman" w:hAnsi="Aptos" w:cs="Aptos"/>
          <w:kern w:val="0"/>
          <w:lang w:eastAsia="en-GB"/>
          <w14:ligatures w14:val="none"/>
        </w:rPr>
        <w:t xml:space="preserve"> industrials are constrained by the cost of debt.  Borrowing at today’s rates costs around 5.75% to 6.25% vs prime yields at 5%.  This disconnection between borrowing rates and investment yields has created a gap in the market </w:t>
      </w:r>
      <w:r w:rsidR="00DE31AD">
        <w:rPr>
          <w:rFonts w:ascii="Aptos" w:eastAsia="Times New Roman" w:hAnsi="Aptos" w:cs="Aptos"/>
          <w:kern w:val="0"/>
          <w:lang w:eastAsia="en-GB"/>
          <w14:ligatures w14:val="none"/>
        </w:rPr>
        <w:t xml:space="preserve">which </w:t>
      </w:r>
      <w:r w:rsidRPr="00786EE1">
        <w:rPr>
          <w:rFonts w:ascii="Aptos" w:eastAsia="Times New Roman" w:hAnsi="Aptos" w:cs="Aptos"/>
          <w:kern w:val="0"/>
          <w:lang w:eastAsia="en-GB"/>
          <w14:ligatures w14:val="none"/>
        </w:rPr>
        <w:t>we hope to fill.</w:t>
      </w:r>
    </w:p>
    <w:p w14:paraId="18FA3D15" w14:textId="3D6DD118" w:rsidR="00786EE1" w:rsidRPr="004D4D2D" w:rsidRDefault="00786EE1" w:rsidP="00215344">
      <w:pPr>
        <w:spacing w:after="0" w:line="240" w:lineRule="auto"/>
        <w:rPr>
          <w:rFonts w:ascii="Aptos" w:hAnsi="Aptos"/>
        </w:rPr>
      </w:pPr>
      <w:r w:rsidRPr="00786EE1">
        <w:rPr>
          <w:rFonts w:ascii="Aptos" w:eastAsia="Times New Roman" w:hAnsi="Aptos" w:cs="Aptos"/>
          <w:kern w:val="0"/>
          <w:lang w:eastAsia="en-GB"/>
          <w14:ligatures w14:val="none"/>
        </w:rPr>
        <w:br/>
        <w:t xml:space="preserve">We appreciate that the sale of the entire portfolio is a bold move by Clipstone, and the transaction is complex. </w:t>
      </w:r>
      <w:r>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However, to have secured a sale at a premium to valuation is rare in today’s market -</w:t>
      </w:r>
      <w:r w:rsidR="004D4D2D">
        <w:rPr>
          <w:rFonts w:ascii="Aptos" w:eastAsia="Times New Roman" w:hAnsi="Aptos" w:cs="Aptos"/>
          <w:kern w:val="0"/>
          <w:lang w:eastAsia="en-GB"/>
          <w14:ligatures w14:val="none"/>
        </w:rPr>
        <w:t xml:space="preserve"> </w:t>
      </w:r>
      <w:proofErr w:type="gramStart"/>
      <w:r w:rsidR="004D4D2D" w:rsidRPr="004D4D2D">
        <w:rPr>
          <w:rFonts w:ascii="Aptos" w:eastAsia="Aptos" w:hAnsi="Aptos" w:cs="Arial"/>
        </w:rPr>
        <w:t>a number of</w:t>
      </w:r>
      <w:proofErr w:type="gramEnd"/>
      <w:r w:rsidR="004D4D2D" w:rsidRPr="004D4D2D">
        <w:rPr>
          <w:rFonts w:ascii="Aptos" w:eastAsia="Aptos" w:hAnsi="Aptos" w:cs="Arial"/>
        </w:rPr>
        <w:t xml:space="preserve"> London listed REIT’s have been subject to takeovers at a discount to NAV and the average share price discount is now over 30%.</w:t>
      </w:r>
      <w:r w:rsidRPr="00786EE1">
        <w:rPr>
          <w:rFonts w:ascii="Aptos" w:eastAsia="Times New Roman" w:hAnsi="Aptos" w:cs="Aptos"/>
          <w:kern w:val="0"/>
          <w:lang w:eastAsia="en-GB"/>
          <w14:ligatures w14:val="none"/>
        </w:rPr>
        <w:t xml:space="preserve"> </w:t>
      </w:r>
      <w:r>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 xml:space="preserve">Whilst it appears a dichotomy, we believe we can sell at a premium and buy </w:t>
      </w:r>
      <w:r w:rsidR="008B05CC">
        <w:rPr>
          <w:rFonts w:ascii="Aptos" w:eastAsia="Times New Roman" w:hAnsi="Aptos" w:cs="Aptos"/>
          <w:kern w:val="0"/>
          <w:lang w:eastAsia="en-GB"/>
          <w14:ligatures w14:val="none"/>
        </w:rPr>
        <w:t xml:space="preserve">back </w:t>
      </w:r>
      <w:r w:rsidRPr="00786EE1">
        <w:rPr>
          <w:rFonts w:ascii="Aptos" w:eastAsia="Times New Roman" w:hAnsi="Aptos" w:cs="Aptos"/>
          <w:kern w:val="0"/>
          <w:lang w:eastAsia="en-GB"/>
          <w14:ligatures w14:val="none"/>
        </w:rPr>
        <w:t>in at a discount to long term, average yields.</w:t>
      </w:r>
      <w:r w:rsidR="008F3DD5">
        <w:rPr>
          <w:rFonts w:ascii="Aptos" w:eastAsia="Times New Roman" w:hAnsi="Aptos" w:cs="Aptos"/>
          <w:kern w:val="0"/>
          <w:lang w:eastAsia="en-GB"/>
          <w14:ligatures w14:val="none"/>
        </w:rPr>
        <w:t xml:space="preserve"> </w:t>
      </w:r>
      <w:r w:rsidR="00454646">
        <w:rPr>
          <w:rFonts w:ascii="Aptos" w:eastAsia="Times New Roman" w:hAnsi="Aptos" w:cs="Aptos"/>
          <w:kern w:val="0"/>
          <w:lang w:eastAsia="en-GB"/>
          <w14:ligatures w14:val="none"/>
        </w:rPr>
        <w:t xml:space="preserve"> </w:t>
      </w:r>
      <w:r w:rsidR="008F3DD5">
        <w:rPr>
          <w:rFonts w:ascii="Aptos" w:eastAsia="Times New Roman" w:hAnsi="Aptos" w:cs="Aptos"/>
          <w:kern w:val="0"/>
          <w:lang w:eastAsia="en-GB"/>
          <w14:ligatures w14:val="none"/>
        </w:rPr>
        <w:t xml:space="preserve">We </w:t>
      </w:r>
      <w:proofErr w:type="gramStart"/>
      <w:r w:rsidR="008F3DD5">
        <w:rPr>
          <w:rFonts w:ascii="Aptos" w:eastAsia="Times New Roman" w:hAnsi="Aptos" w:cs="Aptos"/>
          <w:kern w:val="0"/>
          <w:lang w:eastAsia="en-GB"/>
          <w14:ligatures w14:val="none"/>
        </w:rPr>
        <w:t>are able to</w:t>
      </w:r>
      <w:proofErr w:type="gramEnd"/>
      <w:r w:rsidR="008F3DD5">
        <w:rPr>
          <w:rFonts w:ascii="Aptos" w:eastAsia="Times New Roman" w:hAnsi="Aptos" w:cs="Aptos"/>
          <w:kern w:val="0"/>
          <w:lang w:eastAsia="en-GB"/>
          <w14:ligatures w14:val="none"/>
        </w:rPr>
        <w:t xml:space="preserve"> do this by selling a good quality</w:t>
      </w:r>
      <w:r w:rsidR="006B230C">
        <w:rPr>
          <w:rFonts w:ascii="Aptos" w:eastAsia="Times New Roman" w:hAnsi="Aptos" w:cs="Aptos"/>
          <w:kern w:val="0"/>
          <w:lang w:eastAsia="en-GB"/>
          <w14:ligatures w14:val="none"/>
        </w:rPr>
        <w:t xml:space="preserve"> large portfolio of industrial estates, which at</w:t>
      </w:r>
      <w:r w:rsidR="00546D38">
        <w:rPr>
          <w:rFonts w:ascii="Aptos" w:eastAsia="Times New Roman" w:hAnsi="Aptos" w:cs="Aptos"/>
          <w:kern w:val="0"/>
          <w:lang w:eastAsia="en-GB"/>
          <w14:ligatures w14:val="none"/>
        </w:rPr>
        <w:t>tracts a premium</w:t>
      </w:r>
      <w:r w:rsidR="00DE31AD">
        <w:rPr>
          <w:rFonts w:ascii="Aptos" w:eastAsia="Times New Roman" w:hAnsi="Aptos" w:cs="Aptos"/>
          <w:kern w:val="0"/>
          <w:lang w:eastAsia="en-GB"/>
          <w14:ligatures w14:val="none"/>
        </w:rPr>
        <w:t xml:space="preserve"> as a </w:t>
      </w:r>
      <w:r w:rsidR="0054644E">
        <w:rPr>
          <w:rFonts w:ascii="Aptos" w:eastAsia="Times New Roman" w:hAnsi="Aptos" w:cs="Aptos"/>
          <w:kern w:val="0"/>
          <w:lang w:eastAsia="en-GB"/>
          <w14:ligatures w14:val="none"/>
        </w:rPr>
        <w:t>platform acquisition</w:t>
      </w:r>
      <w:r w:rsidR="00DE31AD">
        <w:rPr>
          <w:rFonts w:ascii="Aptos" w:eastAsia="Times New Roman" w:hAnsi="Aptos" w:cs="Aptos"/>
          <w:kern w:val="0"/>
          <w:lang w:eastAsia="en-GB"/>
          <w14:ligatures w14:val="none"/>
        </w:rPr>
        <w:t xml:space="preserve"> for larger firms.</w:t>
      </w:r>
      <w:r w:rsidR="00546D38">
        <w:rPr>
          <w:rFonts w:ascii="Aptos" w:eastAsia="Times New Roman" w:hAnsi="Aptos" w:cs="Aptos"/>
          <w:kern w:val="0"/>
          <w:lang w:eastAsia="en-GB"/>
          <w14:ligatures w14:val="none"/>
        </w:rPr>
        <w:t xml:space="preserve"> </w:t>
      </w:r>
      <w:r w:rsidR="00DE31AD">
        <w:rPr>
          <w:rFonts w:ascii="Aptos" w:eastAsia="Times New Roman" w:hAnsi="Aptos" w:cs="Aptos"/>
          <w:kern w:val="0"/>
          <w:lang w:eastAsia="en-GB"/>
          <w14:ligatures w14:val="none"/>
        </w:rPr>
        <w:t>W</w:t>
      </w:r>
      <w:r w:rsidR="00546D38">
        <w:rPr>
          <w:rFonts w:ascii="Aptos" w:eastAsia="Times New Roman" w:hAnsi="Aptos" w:cs="Aptos"/>
          <w:kern w:val="0"/>
          <w:lang w:eastAsia="en-GB"/>
          <w14:ligatures w14:val="none"/>
        </w:rPr>
        <w:t xml:space="preserve">e believe there is an opportunity to acquire smaller </w:t>
      </w:r>
      <w:r w:rsidR="0054644E">
        <w:rPr>
          <w:rFonts w:ascii="Aptos" w:eastAsia="Times New Roman" w:hAnsi="Aptos" w:cs="Aptos"/>
          <w:kern w:val="0"/>
          <w:lang w:eastAsia="en-GB"/>
          <w14:ligatures w14:val="none"/>
        </w:rPr>
        <w:t>individual</w:t>
      </w:r>
      <w:r w:rsidR="00546D38">
        <w:rPr>
          <w:rFonts w:ascii="Aptos" w:eastAsia="Times New Roman" w:hAnsi="Aptos" w:cs="Aptos"/>
          <w:kern w:val="0"/>
          <w:lang w:eastAsia="en-GB"/>
          <w14:ligatures w14:val="none"/>
        </w:rPr>
        <w:t xml:space="preserve"> </w:t>
      </w:r>
      <w:r w:rsidR="00B736B5">
        <w:rPr>
          <w:rFonts w:ascii="Aptos" w:eastAsia="Times New Roman" w:hAnsi="Aptos" w:cs="Aptos"/>
          <w:kern w:val="0"/>
          <w:lang w:eastAsia="en-GB"/>
          <w14:ligatures w14:val="none"/>
        </w:rPr>
        <w:t>deals at attractive pricing</w:t>
      </w:r>
      <w:r w:rsidR="00DE31AD">
        <w:rPr>
          <w:rFonts w:ascii="Aptos" w:eastAsia="Times New Roman" w:hAnsi="Aptos" w:cs="Aptos"/>
          <w:kern w:val="0"/>
          <w:lang w:eastAsia="en-GB"/>
          <w14:ligatures w14:val="none"/>
        </w:rPr>
        <w:t>, which would be</w:t>
      </w:r>
      <w:r w:rsidR="004D4D2D">
        <w:rPr>
          <w:rFonts w:ascii="Aptos" w:eastAsia="Times New Roman" w:hAnsi="Aptos" w:cs="Aptos"/>
          <w:kern w:val="0"/>
          <w:lang w:eastAsia="en-GB"/>
          <w14:ligatures w14:val="none"/>
        </w:rPr>
        <w:t xml:space="preserve"> </w:t>
      </w:r>
      <w:r w:rsidR="00DE31AD">
        <w:rPr>
          <w:rFonts w:ascii="Aptos" w:eastAsia="Times New Roman" w:hAnsi="Aptos" w:cs="Aptos"/>
          <w:kern w:val="0"/>
          <w:lang w:eastAsia="en-GB"/>
          <w14:ligatures w14:val="none"/>
        </w:rPr>
        <w:t>too small alone to attract the interest of larger firms</w:t>
      </w:r>
      <w:r w:rsidR="00B736B5">
        <w:rPr>
          <w:rFonts w:ascii="Aptos" w:eastAsia="Times New Roman" w:hAnsi="Aptos" w:cs="Aptos"/>
          <w:kern w:val="0"/>
          <w:lang w:eastAsia="en-GB"/>
          <w14:ligatures w14:val="none"/>
        </w:rPr>
        <w:t>.</w:t>
      </w:r>
      <w:r w:rsidRPr="00786EE1">
        <w:rPr>
          <w:rFonts w:ascii="Aptos" w:eastAsia="Times New Roman" w:hAnsi="Aptos" w:cs="Aptos"/>
          <w:kern w:val="0"/>
          <w:lang w:eastAsia="en-GB"/>
          <w14:ligatures w14:val="none"/>
        </w:rPr>
        <w:t xml:space="preserve"> </w:t>
      </w:r>
      <w:r>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 xml:space="preserve">We retain our conviction </w:t>
      </w:r>
      <w:r w:rsidR="00DE31AD">
        <w:rPr>
          <w:rFonts w:ascii="Aptos" w:eastAsia="Times New Roman" w:hAnsi="Aptos" w:cs="Aptos"/>
          <w:kern w:val="0"/>
          <w:lang w:eastAsia="en-GB"/>
          <w14:ligatures w14:val="none"/>
        </w:rPr>
        <w:t>i</w:t>
      </w:r>
      <w:r w:rsidRPr="00786EE1">
        <w:rPr>
          <w:rFonts w:ascii="Aptos" w:eastAsia="Times New Roman" w:hAnsi="Aptos" w:cs="Aptos"/>
          <w:kern w:val="0"/>
          <w:lang w:eastAsia="en-GB"/>
          <w14:ligatures w14:val="none"/>
        </w:rPr>
        <w:t xml:space="preserve">n the supply and demand </w:t>
      </w:r>
      <w:r w:rsidR="00454646">
        <w:rPr>
          <w:rFonts w:ascii="Aptos" w:eastAsia="Times New Roman" w:hAnsi="Aptos" w:cs="Aptos"/>
          <w:kern w:val="0"/>
          <w:lang w:eastAsia="en-GB"/>
          <w14:ligatures w14:val="none"/>
        </w:rPr>
        <w:t xml:space="preserve">dynamics </w:t>
      </w:r>
      <w:r w:rsidRPr="00786EE1">
        <w:rPr>
          <w:rFonts w:ascii="Aptos" w:eastAsia="Times New Roman" w:hAnsi="Aptos" w:cs="Aptos"/>
          <w:kern w:val="0"/>
          <w:lang w:eastAsia="en-GB"/>
          <w14:ligatures w14:val="none"/>
        </w:rPr>
        <w:t xml:space="preserve">in </w:t>
      </w:r>
      <w:r w:rsidR="0054644E">
        <w:rPr>
          <w:rFonts w:ascii="Aptos" w:eastAsia="Times New Roman" w:hAnsi="Aptos" w:cs="Aptos"/>
          <w:kern w:val="0"/>
          <w:lang w:eastAsia="en-GB"/>
          <w14:ligatures w14:val="none"/>
        </w:rPr>
        <w:t>the industrial</w:t>
      </w:r>
      <w:r w:rsidRPr="00786EE1">
        <w:rPr>
          <w:rFonts w:ascii="Aptos" w:eastAsia="Times New Roman" w:hAnsi="Aptos" w:cs="Aptos"/>
          <w:kern w:val="0"/>
          <w:lang w:eastAsia="en-GB"/>
          <w14:ligatures w14:val="none"/>
        </w:rPr>
        <w:t xml:space="preserve"> sector. </w:t>
      </w:r>
      <w:r>
        <w:rPr>
          <w:rFonts w:ascii="Aptos" w:eastAsia="Times New Roman" w:hAnsi="Aptos" w:cs="Aptos"/>
          <w:kern w:val="0"/>
          <w:lang w:eastAsia="en-GB"/>
          <w14:ligatures w14:val="none"/>
        </w:rPr>
        <w:t xml:space="preserve"> </w:t>
      </w:r>
      <w:r w:rsidRPr="00786EE1">
        <w:rPr>
          <w:rFonts w:ascii="Aptos" w:eastAsia="Times New Roman" w:hAnsi="Aptos" w:cs="Aptos"/>
          <w:kern w:val="0"/>
          <w:lang w:eastAsia="en-GB"/>
          <w14:ligatures w14:val="none"/>
        </w:rPr>
        <w:t xml:space="preserve">We also hope shareholders take comfort in our track record, not least our exit from the Big Box sector in </w:t>
      </w:r>
      <w:r w:rsidR="00D64312">
        <w:rPr>
          <w:rFonts w:ascii="Aptos" w:eastAsia="Times New Roman" w:hAnsi="Aptos" w:cs="Aptos"/>
          <w:kern w:val="0"/>
          <w:lang w:eastAsia="en-GB"/>
          <w14:ligatures w14:val="none"/>
        </w:rPr>
        <w:t>2018</w:t>
      </w:r>
      <w:r w:rsidRPr="00786EE1">
        <w:rPr>
          <w:rFonts w:ascii="Aptos" w:eastAsia="Times New Roman" w:hAnsi="Aptos" w:cs="Aptos"/>
          <w:kern w:val="0"/>
          <w:lang w:eastAsia="en-GB"/>
          <w14:ligatures w14:val="none"/>
        </w:rPr>
        <w:t xml:space="preserve"> and the portfolio sale in 2022, both of which have been key steps in the near doubling of NAV per share since</w:t>
      </w:r>
      <w:r>
        <w:rPr>
          <w:rFonts w:ascii="Aptos" w:eastAsia="Times New Roman" w:hAnsi="Aptos" w:cs="Aptos"/>
          <w:kern w:val="0"/>
          <w:lang w:eastAsia="en-GB"/>
          <w14:ligatures w14:val="none"/>
        </w:rPr>
        <w:t xml:space="preserve"> our</w:t>
      </w:r>
      <w:r w:rsidRPr="00786EE1">
        <w:rPr>
          <w:rFonts w:ascii="Aptos" w:eastAsia="Times New Roman" w:hAnsi="Aptos" w:cs="Aptos"/>
          <w:kern w:val="0"/>
          <w:lang w:eastAsia="en-GB"/>
          <w14:ligatures w14:val="none"/>
        </w:rPr>
        <w:t xml:space="preserve"> IPO. </w:t>
      </w:r>
      <w:r w:rsidRPr="00786EE1">
        <w:rPr>
          <w:rFonts w:ascii="Aptos" w:eastAsia="Times New Roman" w:hAnsi="Aptos" w:cs="Aptos"/>
          <w:kern w:val="0"/>
          <w:lang w:eastAsia="en-GB"/>
          <w14:ligatures w14:val="none"/>
        </w:rPr>
        <w:br/>
      </w:r>
      <w:r w:rsidRPr="00786EE1">
        <w:rPr>
          <w:rFonts w:ascii="Aptos" w:eastAsia="Times New Roman" w:hAnsi="Aptos" w:cs="Aptos"/>
          <w:kern w:val="0"/>
          <w:lang w:eastAsia="en-GB"/>
          <w14:ligatures w14:val="none"/>
        </w:rPr>
        <w:br/>
      </w:r>
      <w:r w:rsidR="0054644E" w:rsidRPr="004D4D2D">
        <w:rPr>
          <w:rFonts w:ascii="Aptos" w:hAnsi="Aptos"/>
        </w:rPr>
        <w:t xml:space="preserve">As detailed in the Circular, should you wish to maintain your investment position, as Management is doing, no action is required on your part (though proxy forms remain welcome). If you require liquidity and have not yet </w:t>
      </w:r>
      <w:r w:rsidR="004D4D2D">
        <w:rPr>
          <w:rFonts w:ascii="Aptos" w:hAnsi="Aptos"/>
        </w:rPr>
        <w:t>contacted</w:t>
      </w:r>
      <w:r w:rsidR="0054644E" w:rsidRPr="004D4D2D">
        <w:rPr>
          <w:rFonts w:ascii="Aptos" w:hAnsi="Aptos"/>
        </w:rPr>
        <w:t xml:space="preserve"> Clipstone, we kindly ask that you do so at your earliest convenience. </w:t>
      </w:r>
      <w:r w:rsidR="004D4D2D">
        <w:rPr>
          <w:rFonts w:ascii="Aptos" w:hAnsi="Aptos"/>
        </w:rPr>
        <w:t xml:space="preserve"> </w:t>
      </w:r>
      <w:r w:rsidR="0054644E" w:rsidRPr="004D4D2D">
        <w:rPr>
          <w:rFonts w:ascii="Aptos" w:hAnsi="Aptos"/>
        </w:rPr>
        <w:t>Additionally, if you are interested in further investment through the matched transfer opportunity—</w:t>
      </w:r>
      <w:proofErr w:type="gramStart"/>
      <w:r w:rsidR="0054644E" w:rsidRPr="004D4D2D">
        <w:rPr>
          <w:rFonts w:ascii="Aptos" w:hAnsi="Aptos"/>
        </w:rPr>
        <w:t>similar to</w:t>
      </w:r>
      <w:proofErr w:type="gramEnd"/>
      <w:r w:rsidR="0054644E" w:rsidRPr="004D4D2D">
        <w:rPr>
          <w:rFonts w:ascii="Aptos" w:hAnsi="Aptos"/>
        </w:rPr>
        <w:t xml:space="preserve"> Management's approach—please contact Clipstone. </w:t>
      </w:r>
      <w:r w:rsidR="004D4D2D">
        <w:rPr>
          <w:rFonts w:ascii="Aptos" w:hAnsi="Aptos"/>
        </w:rPr>
        <w:t xml:space="preserve"> </w:t>
      </w:r>
      <w:r w:rsidR="0054644E" w:rsidRPr="004D4D2D">
        <w:rPr>
          <w:rFonts w:ascii="Aptos" w:hAnsi="Aptos"/>
        </w:rPr>
        <w:t>New capital can participate at a 2.5% discount (2% after stamp duty).</w:t>
      </w:r>
    </w:p>
    <w:p w14:paraId="5305FC8F" w14:textId="77777777" w:rsidR="00786EE1" w:rsidRPr="00786EE1" w:rsidRDefault="00786EE1" w:rsidP="00786EE1">
      <w:pPr>
        <w:spacing w:after="0" w:line="240" w:lineRule="auto"/>
        <w:rPr>
          <w:rFonts w:ascii="Aptos" w:eastAsia="Times New Roman" w:hAnsi="Aptos" w:cs="Aptos"/>
          <w:kern w:val="0"/>
          <w:lang w:eastAsia="en-GB"/>
          <w14:ligatures w14:val="none"/>
        </w:rPr>
      </w:pPr>
    </w:p>
    <w:p w14:paraId="27B6E10D" w14:textId="6E6D3FEC" w:rsidR="00786EE1" w:rsidRPr="00786EE1" w:rsidRDefault="00786EE1" w:rsidP="00786EE1">
      <w:pPr>
        <w:spacing w:after="0" w:line="240" w:lineRule="auto"/>
        <w:rPr>
          <w:rFonts w:ascii="Aptos" w:eastAsia="Times New Roman" w:hAnsi="Aptos" w:cs="Aptos"/>
          <w:kern w:val="0"/>
          <w:lang w:eastAsia="en-GB"/>
          <w14:ligatures w14:val="none"/>
        </w:rPr>
      </w:pPr>
      <w:r w:rsidRPr="00786EE1">
        <w:rPr>
          <w:rFonts w:ascii="Aptos" w:eastAsia="Times New Roman" w:hAnsi="Aptos" w:cs="Aptos"/>
          <w:kern w:val="0"/>
          <w:lang w:eastAsia="en-GB"/>
          <w14:ligatures w14:val="none"/>
        </w:rPr>
        <w:t xml:space="preserve">As you will be aware, the usual August dividend was paid on </w:t>
      </w:r>
      <w:r w:rsidR="008E1A75">
        <w:rPr>
          <w:rFonts w:ascii="Aptos" w:eastAsia="Times New Roman" w:hAnsi="Aptos" w:cs="Aptos"/>
          <w:kern w:val="0"/>
          <w:lang w:eastAsia="en-GB"/>
          <w14:ligatures w14:val="none"/>
        </w:rPr>
        <w:t>29</w:t>
      </w:r>
      <w:r w:rsidRPr="00786EE1">
        <w:rPr>
          <w:rFonts w:ascii="Aptos" w:eastAsia="Times New Roman" w:hAnsi="Aptos" w:cs="Aptos"/>
          <w:kern w:val="0"/>
          <w:lang w:eastAsia="en-GB"/>
          <w14:ligatures w14:val="none"/>
        </w:rPr>
        <w:t xml:space="preserve"> August 2025.  The </w:t>
      </w:r>
      <w:proofErr w:type="spellStart"/>
      <w:r w:rsidR="0054644E">
        <w:rPr>
          <w:rFonts w:ascii="Aptos" w:eastAsia="Times New Roman" w:hAnsi="Aptos" w:cs="Aptos"/>
          <w:kern w:val="0"/>
          <w:lang w:eastAsia="en-GB"/>
          <w14:ligatures w14:val="none"/>
        </w:rPr>
        <w:t>p</w:t>
      </w:r>
      <w:r w:rsidRPr="00786EE1">
        <w:rPr>
          <w:rFonts w:ascii="Aptos" w:eastAsia="Times New Roman" w:hAnsi="Aptos" w:cs="Aptos"/>
          <w:kern w:val="0"/>
          <w:lang w:eastAsia="en-GB"/>
          <w14:ligatures w14:val="none"/>
        </w:rPr>
        <w:t xml:space="preserve">ost </w:t>
      </w:r>
      <w:r w:rsidR="0054644E">
        <w:rPr>
          <w:rFonts w:ascii="Aptos" w:eastAsia="Times New Roman" w:hAnsi="Aptos" w:cs="Aptos"/>
          <w:kern w:val="0"/>
          <w:lang w:eastAsia="en-GB"/>
          <w14:ligatures w14:val="none"/>
        </w:rPr>
        <w:t>s</w:t>
      </w:r>
      <w:r w:rsidRPr="00786EE1">
        <w:rPr>
          <w:rFonts w:ascii="Aptos" w:eastAsia="Times New Roman" w:hAnsi="Aptos" w:cs="Aptos"/>
          <w:kern w:val="0"/>
          <w:lang w:eastAsia="en-GB"/>
          <w14:ligatures w14:val="none"/>
        </w:rPr>
        <w:t>ale</w:t>
      </w:r>
      <w:proofErr w:type="spellEnd"/>
      <w:r w:rsidRPr="00786EE1">
        <w:rPr>
          <w:rFonts w:ascii="Aptos" w:eastAsia="Times New Roman" w:hAnsi="Aptos" w:cs="Aptos"/>
          <w:kern w:val="0"/>
          <w:lang w:eastAsia="en-GB"/>
          <w14:ligatures w14:val="none"/>
        </w:rPr>
        <w:t xml:space="preserve"> NAV is </w:t>
      </w:r>
      <w:r w:rsidR="008E1A75">
        <w:rPr>
          <w:rFonts w:ascii="Aptos" w:eastAsia="Times New Roman" w:hAnsi="Aptos" w:cs="Aptos"/>
          <w:kern w:val="0"/>
          <w:lang w:eastAsia="en-GB"/>
          <w14:ligatures w14:val="none"/>
        </w:rPr>
        <w:t>estimated to be c.</w:t>
      </w:r>
      <w:r w:rsidRPr="00786EE1">
        <w:rPr>
          <w:rFonts w:ascii="Aptos" w:eastAsia="Times New Roman" w:hAnsi="Aptos" w:cs="Aptos"/>
          <w:kern w:val="0"/>
          <w:lang w:eastAsia="en-GB"/>
          <w14:ligatures w14:val="none"/>
        </w:rPr>
        <w:t>£1.95, reduced to £1.93 by the August dividend. </w:t>
      </w:r>
    </w:p>
    <w:p w14:paraId="2DE4872A" w14:textId="703A39F7" w:rsidR="00786EE1" w:rsidRPr="004D4D2D" w:rsidRDefault="00786EE1" w:rsidP="0054644E">
      <w:pPr>
        <w:spacing w:after="0" w:line="240" w:lineRule="auto"/>
        <w:rPr>
          <w:rFonts w:ascii="Aptos" w:hAnsi="Aptos"/>
        </w:rPr>
      </w:pPr>
      <w:r w:rsidRPr="00786EE1">
        <w:rPr>
          <w:rFonts w:ascii="Aptos" w:eastAsia="Times New Roman" w:hAnsi="Aptos" w:cs="Aptos"/>
          <w:kern w:val="0"/>
          <w:lang w:eastAsia="en-GB"/>
          <w14:ligatures w14:val="none"/>
        </w:rPr>
        <w:lastRenderedPageBreak/>
        <w:br/>
        <w:t xml:space="preserve">As ever, we are extremely grateful for the support of our shareholders </w:t>
      </w:r>
      <w:r w:rsidR="0054644E" w:rsidRPr="004D4D2D">
        <w:rPr>
          <w:rFonts w:ascii="Aptos" w:hAnsi="Aptos"/>
        </w:rPr>
        <w:t>and remain committed to delivering strong market returns.</w:t>
      </w:r>
    </w:p>
    <w:p w14:paraId="146E4505" w14:textId="77777777" w:rsidR="00786EE1" w:rsidRDefault="00786EE1" w:rsidP="00786EE1">
      <w:pPr>
        <w:spacing w:after="0" w:line="240" w:lineRule="auto"/>
        <w:rPr>
          <w:rFonts w:ascii="Aptos" w:eastAsia="Times New Roman" w:hAnsi="Aptos" w:cs="Aptos"/>
          <w:kern w:val="0"/>
          <w:lang w:eastAsia="en-GB"/>
          <w14:ligatures w14:val="none"/>
        </w:rPr>
      </w:pPr>
    </w:p>
    <w:p w14:paraId="5C69C4BA" w14:textId="5F0FE083" w:rsidR="00786EE1" w:rsidRDefault="00786EE1" w:rsidP="00786EE1">
      <w:pPr>
        <w:spacing w:after="0" w:line="240" w:lineRule="auto"/>
        <w:rPr>
          <w:rFonts w:ascii="Aptos" w:eastAsia="Times New Roman" w:hAnsi="Aptos" w:cs="Aptos"/>
          <w:kern w:val="0"/>
          <w:lang w:eastAsia="en-GB"/>
          <w14:ligatures w14:val="none"/>
        </w:rPr>
      </w:pPr>
      <w:r>
        <w:rPr>
          <w:rFonts w:ascii="Aptos" w:eastAsia="Times New Roman" w:hAnsi="Aptos" w:cs="Aptos"/>
          <w:kern w:val="0"/>
          <w:lang w:eastAsia="en-GB"/>
          <w14:ligatures w14:val="none"/>
        </w:rPr>
        <w:t>Toby Dean</w:t>
      </w:r>
    </w:p>
    <w:p w14:paraId="44CEF373" w14:textId="24F983E1" w:rsidR="00786EE1" w:rsidRPr="00786EE1" w:rsidRDefault="00786EE1" w:rsidP="00786EE1">
      <w:pPr>
        <w:spacing w:after="0" w:line="240" w:lineRule="auto"/>
        <w:rPr>
          <w:rFonts w:ascii="Aptos" w:eastAsia="Times New Roman" w:hAnsi="Aptos" w:cs="Aptos"/>
          <w:kern w:val="0"/>
          <w:lang w:eastAsia="en-GB"/>
          <w14:ligatures w14:val="none"/>
        </w:rPr>
      </w:pPr>
      <w:r>
        <w:rPr>
          <w:rFonts w:ascii="Aptos" w:eastAsia="Times New Roman" w:hAnsi="Aptos" w:cs="Aptos"/>
          <w:kern w:val="0"/>
          <w:lang w:eastAsia="en-GB"/>
          <w14:ligatures w14:val="none"/>
        </w:rPr>
        <w:t>CEO, Clipstone Investment Management Limited</w:t>
      </w:r>
    </w:p>
    <w:p w14:paraId="020C5F5C" w14:textId="77777777" w:rsidR="00786EE1" w:rsidRDefault="00786EE1"/>
    <w:sectPr w:rsidR="00786E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E1"/>
    <w:rsid w:val="000A69E1"/>
    <w:rsid w:val="000C2ACB"/>
    <w:rsid w:val="00215344"/>
    <w:rsid w:val="003235AB"/>
    <w:rsid w:val="00420A09"/>
    <w:rsid w:val="00454646"/>
    <w:rsid w:val="004B5BBA"/>
    <w:rsid w:val="004D4D2D"/>
    <w:rsid w:val="0054644E"/>
    <w:rsid w:val="00546D38"/>
    <w:rsid w:val="00582778"/>
    <w:rsid w:val="00595512"/>
    <w:rsid w:val="006872F1"/>
    <w:rsid w:val="006A2335"/>
    <w:rsid w:val="006B230C"/>
    <w:rsid w:val="006B6FF0"/>
    <w:rsid w:val="006D1C97"/>
    <w:rsid w:val="00772A88"/>
    <w:rsid w:val="00786EE1"/>
    <w:rsid w:val="008517F3"/>
    <w:rsid w:val="008B05CC"/>
    <w:rsid w:val="008E1A75"/>
    <w:rsid w:val="008F3DD5"/>
    <w:rsid w:val="00A33474"/>
    <w:rsid w:val="00B67BD5"/>
    <w:rsid w:val="00B736B5"/>
    <w:rsid w:val="00B861E7"/>
    <w:rsid w:val="00BC59AA"/>
    <w:rsid w:val="00D00FB1"/>
    <w:rsid w:val="00D64312"/>
    <w:rsid w:val="00DD4579"/>
    <w:rsid w:val="00DE31AD"/>
    <w:rsid w:val="00E1455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4ED28"/>
  <w15:chartTrackingRefBased/>
  <w15:docId w15:val="{4E848FC4-37F5-42F8-9F18-14B5A264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E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E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E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E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E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E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E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E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E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E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EE1"/>
    <w:rPr>
      <w:rFonts w:eastAsiaTheme="majorEastAsia" w:cstheme="majorBidi"/>
      <w:color w:val="272727" w:themeColor="text1" w:themeTint="D8"/>
    </w:rPr>
  </w:style>
  <w:style w:type="paragraph" w:styleId="Title">
    <w:name w:val="Title"/>
    <w:basedOn w:val="Normal"/>
    <w:next w:val="Normal"/>
    <w:link w:val="TitleChar"/>
    <w:uiPriority w:val="10"/>
    <w:qFormat/>
    <w:rsid w:val="00786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EE1"/>
    <w:pPr>
      <w:spacing w:before="160"/>
      <w:jc w:val="center"/>
    </w:pPr>
    <w:rPr>
      <w:i/>
      <w:iCs/>
      <w:color w:val="404040" w:themeColor="text1" w:themeTint="BF"/>
    </w:rPr>
  </w:style>
  <w:style w:type="character" w:customStyle="1" w:styleId="QuoteChar">
    <w:name w:val="Quote Char"/>
    <w:basedOn w:val="DefaultParagraphFont"/>
    <w:link w:val="Quote"/>
    <w:uiPriority w:val="29"/>
    <w:rsid w:val="00786EE1"/>
    <w:rPr>
      <w:i/>
      <w:iCs/>
      <w:color w:val="404040" w:themeColor="text1" w:themeTint="BF"/>
    </w:rPr>
  </w:style>
  <w:style w:type="paragraph" w:styleId="ListParagraph">
    <w:name w:val="List Paragraph"/>
    <w:basedOn w:val="Normal"/>
    <w:uiPriority w:val="34"/>
    <w:qFormat/>
    <w:rsid w:val="00786EE1"/>
    <w:pPr>
      <w:ind w:left="720"/>
      <w:contextualSpacing/>
    </w:pPr>
  </w:style>
  <w:style w:type="character" w:styleId="IntenseEmphasis">
    <w:name w:val="Intense Emphasis"/>
    <w:basedOn w:val="DefaultParagraphFont"/>
    <w:uiPriority w:val="21"/>
    <w:qFormat/>
    <w:rsid w:val="00786EE1"/>
    <w:rPr>
      <w:i/>
      <w:iCs/>
      <w:color w:val="0F4761" w:themeColor="accent1" w:themeShade="BF"/>
    </w:rPr>
  </w:style>
  <w:style w:type="paragraph" w:styleId="IntenseQuote">
    <w:name w:val="Intense Quote"/>
    <w:basedOn w:val="Normal"/>
    <w:next w:val="Normal"/>
    <w:link w:val="IntenseQuoteChar"/>
    <w:uiPriority w:val="30"/>
    <w:qFormat/>
    <w:rsid w:val="00786E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EE1"/>
    <w:rPr>
      <w:i/>
      <w:iCs/>
      <w:color w:val="0F4761" w:themeColor="accent1" w:themeShade="BF"/>
    </w:rPr>
  </w:style>
  <w:style w:type="character" w:styleId="IntenseReference">
    <w:name w:val="Intense Reference"/>
    <w:basedOn w:val="DefaultParagraphFont"/>
    <w:uiPriority w:val="32"/>
    <w:qFormat/>
    <w:rsid w:val="00786EE1"/>
    <w:rPr>
      <w:b/>
      <w:bCs/>
      <w:smallCaps/>
      <w:color w:val="0F4761" w:themeColor="accent1" w:themeShade="BF"/>
      <w:spacing w:val="5"/>
    </w:rPr>
  </w:style>
  <w:style w:type="paragraph" w:styleId="Revision">
    <w:name w:val="Revision"/>
    <w:hidden/>
    <w:uiPriority w:val="99"/>
    <w:semiHidden/>
    <w:rsid w:val="000A69E1"/>
    <w:pPr>
      <w:spacing w:after="0" w:line="240" w:lineRule="auto"/>
    </w:pPr>
  </w:style>
  <w:style w:type="character" w:styleId="CommentReference">
    <w:name w:val="annotation reference"/>
    <w:basedOn w:val="DefaultParagraphFont"/>
    <w:uiPriority w:val="99"/>
    <w:semiHidden/>
    <w:unhideWhenUsed/>
    <w:rsid w:val="00D64312"/>
    <w:rPr>
      <w:sz w:val="16"/>
      <w:szCs w:val="16"/>
    </w:rPr>
  </w:style>
  <w:style w:type="paragraph" w:styleId="CommentText">
    <w:name w:val="annotation text"/>
    <w:basedOn w:val="Normal"/>
    <w:link w:val="CommentTextChar"/>
    <w:uiPriority w:val="99"/>
    <w:unhideWhenUsed/>
    <w:rsid w:val="00D64312"/>
    <w:pPr>
      <w:spacing w:line="240" w:lineRule="auto"/>
    </w:pPr>
    <w:rPr>
      <w:sz w:val="20"/>
      <w:szCs w:val="20"/>
    </w:rPr>
  </w:style>
  <w:style w:type="character" w:customStyle="1" w:styleId="CommentTextChar">
    <w:name w:val="Comment Text Char"/>
    <w:basedOn w:val="DefaultParagraphFont"/>
    <w:link w:val="CommentText"/>
    <w:uiPriority w:val="99"/>
    <w:rsid w:val="00D64312"/>
    <w:rPr>
      <w:sz w:val="20"/>
      <w:szCs w:val="20"/>
    </w:rPr>
  </w:style>
  <w:style w:type="paragraph" w:styleId="CommentSubject">
    <w:name w:val="annotation subject"/>
    <w:basedOn w:val="CommentText"/>
    <w:next w:val="CommentText"/>
    <w:link w:val="CommentSubjectChar"/>
    <w:uiPriority w:val="99"/>
    <w:semiHidden/>
    <w:unhideWhenUsed/>
    <w:rsid w:val="00D64312"/>
    <w:rPr>
      <w:b/>
      <w:bCs/>
    </w:rPr>
  </w:style>
  <w:style w:type="character" w:customStyle="1" w:styleId="CommentSubjectChar">
    <w:name w:val="Comment Subject Char"/>
    <w:basedOn w:val="CommentTextChar"/>
    <w:link w:val="CommentSubject"/>
    <w:uiPriority w:val="99"/>
    <w:semiHidden/>
    <w:rsid w:val="00D643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A5FF221F9656429708F058CD9537EA" ma:contentTypeVersion="15" ma:contentTypeDescription="Create a new document." ma:contentTypeScope="" ma:versionID="10bc56efe8033bdb981be68f8699fa3f">
  <xsd:schema xmlns:xsd="http://www.w3.org/2001/XMLSchema" xmlns:xs="http://www.w3.org/2001/XMLSchema" xmlns:p="http://schemas.microsoft.com/office/2006/metadata/properties" xmlns:ns2="b39a3ae4-adc8-4664-9c79-3323627ee1f5" xmlns:ns3="11957f48-5865-48fd-916d-f4e6dcd7954a" targetNamespace="http://schemas.microsoft.com/office/2006/metadata/properties" ma:root="true" ma:fieldsID="7ba117ee03775201a721b394ce0341de" ns2:_="" ns3:_="">
    <xsd:import namespace="b39a3ae4-adc8-4664-9c79-3323627ee1f5"/>
    <xsd:import namespace="11957f48-5865-48fd-916d-f4e6dcd7954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9a3ae4-adc8-4664-9c79-3323627ee1f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6" nillable="true" ma:displayName="Taxonomy Catch All Column" ma:hidden="true" ma:list="{7a87940b-5d38-4f6c-8396-713b329ecbcd}" ma:internalName="TaxCatchAll" ma:showField="CatchAllData" ma:web="b39a3ae4-adc8-4664-9c79-3323627ee1f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957f48-5865-48fd-916d-f4e6dcd7954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2793133-a4b4-4233-9616-3e9ca9bc1e4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b39a3ae4-adc8-4664-9c79-3323627ee1f5">WQHUD7DCXQV4-1164448980-173443</_dlc_DocId>
    <_dlc_DocIdUrl xmlns="b39a3ae4-adc8-4664-9c79-3323627ee1f5">
      <Url>https://clipstone.sharepoint.com/sites/Shared/_layouts/15/DocIdRedir.aspx?ID=WQHUD7DCXQV4-1164448980-173443</Url>
      <Description>WQHUD7DCXQV4-1164448980-173443</Description>
    </_dlc_DocIdUrl>
    <lcf76f155ced4ddcb4097134ff3c332f xmlns="11957f48-5865-48fd-916d-f4e6dcd7954a">
      <Terms xmlns="http://schemas.microsoft.com/office/infopath/2007/PartnerControls"/>
    </lcf76f155ced4ddcb4097134ff3c332f>
    <TaxCatchAll xmlns="b39a3ae4-adc8-4664-9c79-3323627ee1f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933697-7C96-436A-A1F1-1E19BBA965BA}">
  <ds:schemaRefs>
    <ds:schemaRef ds:uri="http://schemas.microsoft.com/sharepoint/events"/>
  </ds:schemaRefs>
</ds:datastoreItem>
</file>

<file path=customXml/itemProps2.xml><?xml version="1.0" encoding="utf-8"?>
<ds:datastoreItem xmlns:ds="http://schemas.openxmlformats.org/officeDocument/2006/customXml" ds:itemID="{EF540E77-82A1-4EA7-8F00-5D6C69815CDA}"/>
</file>

<file path=customXml/itemProps3.xml><?xml version="1.0" encoding="utf-8"?>
<ds:datastoreItem xmlns:ds="http://schemas.openxmlformats.org/officeDocument/2006/customXml" ds:itemID="{4E6C5549-A991-4F01-8C1F-83DB7425816A}">
  <ds:schemaRefs>
    <ds:schemaRef ds:uri="http://schemas.microsoft.com/office/2006/metadata/properties"/>
    <ds:schemaRef ds:uri="http://schemas.microsoft.com/office/infopath/2007/PartnerControls"/>
    <ds:schemaRef ds:uri="b39a3ae4-adc8-4664-9c79-3323627ee1f5"/>
    <ds:schemaRef ds:uri="11957f48-5865-48fd-916d-f4e6dcd7954a"/>
  </ds:schemaRefs>
</ds:datastoreItem>
</file>

<file path=customXml/itemProps4.xml><?xml version="1.0" encoding="utf-8"?>
<ds:datastoreItem xmlns:ds="http://schemas.openxmlformats.org/officeDocument/2006/customXml" ds:itemID="{89FE5805-E1C2-44AC-8601-DF27F00FF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Dean</dc:creator>
  <cp:keywords/>
  <dc:description/>
  <cp:lastModifiedBy>Toby Dean</cp:lastModifiedBy>
  <cp:revision>6</cp:revision>
  <dcterms:created xsi:type="dcterms:W3CDTF">2025-09-03T16:55:00Z</dcterms:created>
  <dcterms:modified xsi:type="dcterms:W3CDTF">2025-10-28T14:38:00Z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0x010100B3A5FF221F9656429708F058CD9537EA</vt:lpwstr>
  </property>
  <property fmtid="{D5CDD505-2E9C-101B-9397-08002B2CF9AE}" pid="3" name="_dlc_DocIdItemGuid">
    <vt:lpwstr>c37a1ad4-0286-4c89-b5ab-a9de10745183</vt:lpwstr>
  </property>
  <property fmtid="{D5CDD505-2E9C-101B-9397-08002B2CF9AE}" pid="4" name="MediaServiceImageTags">
    <vt:lpwstr/>
  </property>
</Properties>
</file>